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491CA" w14:textId="77777777" w:rsidR="005561D0" w:rsidRPr="005561D0" w:rsidRDefault="003B159E" w:rsidP="005561D0">
      <w:pPr>
        <w:spacing w:after="160" w:line="288" w:lineRule="auto"/>
        <w:jc w:val="center"/>
        <w:rPr>
          <w:rFonts w:ascii="Times New Roman" w:eastAsia="Times New Roman" w:hAnsi="Times New Roman" w:cs="Times New Roman"/>
          <w:b/>
          <w:iCs/>
          <w:sz w:val="32"/>
          <w:szCs w:val="36"/>
        </w:rPr>
      </w:pPr>
      <w:r w:rsidRPr="005561D0">
        <w:rPr>
          <w:rFonts w:ascii="Times New Roman" w:eastAsia="Times New Roman" w:hAnsi="Times New Roman" w:cs="Times New Roman"/>
          <w:b/>
          <w:iCs/>
          <w:sz w:val="32"/>
          <w:szCs w:val="36"/>
        </w:rPr>
        <w:t>Những Lời Khai Thị Trí Huệ Trong Kinh Kim Cang</w:t>
      </w:r>
    </w:p>
    <w:p w14:paraId="7CEDF6F8" w14:textId="0DDBD26F" w:rsidR="003B159E" w:rsidRPr="005561D0" w:rsidRDefault="003B159E" w:rsidP="005561D0">
      <w:pPr>
        <w:spacing w:after="0" w:line="288" w:lineRule="auto"/>
        <w:rPr>
          <w:rFonts w:ascii="Times New Roman" w:eastAsia="Times New Roman" w:hAnsi="Times New Roman" w:cs="Times New Roman"/>
          <w:iCs/>
          <w:sz w:val="28"/>
          <w:szCs w:val="28"/>
        </w:rPr>
      </w:pPr>
      <w:r w:rsidRPr="005561D0">
        <w:rPr>
          <w:rFonts w:ascii="Times New Roman" w:eastAsia="Times New Roman" w:hAnsi="Times New Roman" w:cs="Times New Roman"/>
          <w:b/>
          <w:iCs/>
          <w:sz w:val="28"/>
          <w:szCs w:val="28"/>
        </w:rPr>
        <w:t>Chủ Đề 658:</w:t>
      </w:r>
      <w:r w:rsidRPr="005561D0">
        <w:rPr>
          <w:rFonts w:ascii="Times New Roman" w:eastAsia="Times New Roman" w:hAnsi="Times New Roman" w:cs="Times New Roman"/>
          <w:iCs/>
          <w:sz w:val="28"/>
          <w:szCs w:val="28"/>
        </w:rPr>
        <w:t xml:space="preserve"> </w:t>
      </w:r>
      <w:r w:rsidRPr="005561D0">
        <w:rPr>
          <w:rFonts w:ascii="Times New Roman" w:eastAsia="Times New Roman" w:hAnsi="Times New Roman" w:cs="Times New Roman"/>
          <w:b/>
          <w:bCs/>
          <w:sz w:val="28"/>
          <w:szCs w:val="28"/>
        </w:rPr>
        <w:t>Niệm Tức Là Phật, Ngoài Phật Không Có Niệm</w:t>
      </w:r>
    </w:p>
    <w:p w14:paraId="673069F8" w14:textId="0582A5E7" w:rsidR="00C90B10" w:rsidRDefault="00C90B10" w:rsidP="00C90B10">
      <w:pPr>
        <w:spacing w:after="0" w:line="288" w:lineRule="auto"/>
        <w:rPr>
          <w:rFonts w:ascii="Times New Roman" w:eastAsia="Times New Roman" w:hAnsi="Times New Roman" w:cs="Times New Roman"/>
          <w:b/>
          <w:bCs/>
          <w:sz w:val="28"/>
          <w:szCs w:val="28"/>
        </w:rPr>
      </w:pPr>
      <w:r w:rsidRPr="00C90B10">
        <w:rPr>
          <w:rFonts w:ascii="Times New Roman" w:eastAsia="Times New Roman" w:hAnsi="Times New Roman" w:cs="Times New Roman"/>
          <w:b/>
          <w:bCs/>
          <w:sz w:val="28"/>
          <w:szCs w:val="28"/>
        </w:rPr>
        <w:t>Chủ giảng:</w:t>
      </w:r>
      <w:r w:rsidRPr="00C90B10">
        <w:rPr>
          <w:rFonts w:ascii="Times New Roman" w:eastAsia="Times New Roman" w:hAnsi="Times New Roman" w:cs="Times New Roman"/>
          <w:bCs/>
          <w:sz w:val="28"/>
          <w:szCs w:val="28"/>
        </w:rPr>
        <w:t xml:space="preserve"> Pháp sư Tịnh Không</w:t>
      </w:r>
    </w:p>
    <w:p w14:paraId="50287663" w14:textId="49AF5A85" w:rsidR="003B159E" w:rsidRPr="005561D0" w:rsidRDefault="003B159E" w:rsidP="005561D0">
      <w:pPr>
        <w:spacing w:after="0" w:line="288" w:lineRule="auto"/>
        <w:rPr>
          <w:rFonts w:ascii="Times New Roman" w:eastAsia="Times New Roman" w:hAnsi="Times New Roman" w:cs="Times New Roman"/>
          <w:sz w:val="28"/>
          <w:szCs w:val="28"/>
        </w:rPr>
      </w:pPr>
      <w:r w:rsidRPr="005561D0">
        <w:rPr>
          <w:rFonts w:ascii="Times New Roman" w:eastAsia="Times New Roman" w:hAnsi="Times New Roman" w:cs="Times New Roman"/>
          <w:b/>
          <w:bCs/>
          <w:sz w:val="28"/>
          <w:szCs w:val="28"/>
        </w:rPr>
        <w:t>Thời gian:</w:t>
      </w:r>
      <w:r w:rsidRPr="005561D0">
        <w:rPr>
          <w:rFonts w:ascii="Times New Roman" w:eastAsia="Times New Roman" w:hAnsi="Times New Roman" w:cs="Times New Roman"/>
          <w:sz w:val="28"/>
          <w:szCs w:val="28"/>
        </w:rPr>
        <w:t xml:space="preserve"> Tháng 05 năm 1995</w:t>
      </w:r>
    </w:p>
    <w:p w14:paraId="3B529C31" w14:textId="77777777" w:rsidR="003B159E" w:rsidRPr="005561D0" w:rsidRDefault="003B159E" w:rsidP="005561D0">
      <w:pPr>
        <w:spacing w:after="0" w:line="288" w:lineRule="auto"/>
        <w:rPr>
          <w:rFonts w:ascii="Times New Roman" w:eastAsia="Times New Roman" w:hAnsi="Times New Roman" w:cs="Times New Roman"/>
          <w:sz w:val="28"/>
          <w:szCs w:val="28"/>
        </w:rPr>
      </w:pPr>
      <w:r w:rsidRPr="005561D0">
        <w:rPr>
          <w:rFonts w:ascii="Times New Roman" w:eastAsia="Times New Roman" w:hAnsi="Times New Roman" w:cs="Times New Roman"/>
          <w:b/>
          <w:bCs/>
          <w:sz w:val="28"/>
          <w:szCs w:val="28"/>
        </w:rPr>
        <w:t>Địa điểm:</w:t>
      </w:r>
      <w:r w:rsidRPr="005561D0">
        <w:rPr>
          <w:rFonts w:ascii="Times New Roman" w:eastAsia="Times New Roman" w:hAnsi="Times New Roman" w:cs="Times New Roman"/>
          <w:sz w:val="28"/>
          <w:szCs w:val="28"/>
        </w:rPr>
        <w:t xml:space="preserve"> Cư Sĩ Lâm Phật Giáo Singapore</w:t>
      </w:r>
    </w:p>
    <w:p w14:paraId="6B3ED0AD" w14:textId="77777777" w:rsidR="003B159E" w:rsidRPr="005561D0" w:rsidRDefault="003B159E" w:rsidP="005561D0">
      <w:pPr>
        <w:spacing w:after="0" w:line="288" w:lineRule="auto"/>
        <w:rPr>
          <w:rFonts w:ascii="Times New Roman" w:eastAsia="Times New Roman" w:hAnsi="Times New Roman" w:cs="Times New Roman"/>
          <w:sz w:val="28"/>
          <w:szCs w:val="28"/>
        </w:rPr>
      </w:pPr>
      <w:r w:rsidRPr="005561D0">
        <w:rPr>
          <w:rFonts w:ascii="Times New Roman" w:eastAsia="Times New Roman" w:hAnsi="Times New Roman" w:cs="Times New Roman"/>
          <w:b/>
          <w:bCs/>
          <w:sz w:val="28"/>
          <w:szCs w:val="28"/>
        </w:rPr>
        <w:t>Trích lục từ:</w:t>
      </w:r>
      <w:r w:rsidRPr="005561D0">
        <w:rPr>
          <w:rFonts w:ascii="Times New Roman" w:eastAsia="Times New Roman" w:hAnsi="Times New Roman" w:cs="Times New Roman"/>
          <w:sz w:val="28"/>
          <w:szCs w:val="28"/>
        </w:rPr>
        <w:t xml:space="preserve"> Báo cáo nghiên cứu Kim Cang Bát Nhã (Tập 056)</w:t>
      </w:r>
    </w:p>
    <w:p w14:paraId="63D8649F" w14:textId="77777777" w:rsidR="003B159E" w:rsidRPr="005561D0" w:rsidRDefault="003B159E" w:rsidP="005561D0">
      <w:pPr>
        <w:spacing w:after="0" w:line="288" w:lineRule="auto"/>
        <w:rPr>
          <w:rFonts w:ascii="Times New Roman" w:eastAsia="Times New Roman" w:hAnsi="Times New Roman" w:cs="Times New Roman"/>
          <w:sz w:val="28"/>
          <w:szCs w:val="28"/>
        </w:rPr>
      </w:pPr>
      <w:r w:rsidRPr="005561D0">
        <w:rPr>
          <w:rFonts w:ascii="Times New Roman" w:eastAsia="Times New Roman" w:hAnsi="Times New Roman" w:cs="Times New Roman"/>
          <w:b/>
          <w:sz w:val="28"/>
          <w:szCs w:val="28"/>
        </w:rPr>
        <w:t>Chuyển ngữ:</w:t>
      </w:r>
      <w:r w:rsidRPr="005561D0">
        <w:rPr>
          <w:rFonts w:ascii="Times New Roman" w:eastAsia="Times New Roman" w:hAnsi="Times New Roman" w:cs="Times New Roman"/>
          <w:sz w:val="28"/>
          <w:szCs w:val="28"/>
        </w:rPr>
        <w:t xml:space="preserve"> Tịch Minh</w:t>
      </w:r>
    </w:p>
    <w:p w14:paraId="7F9917A0" w14:textId="1B805E57" w:rsidR="00B30ED6" w:rsidRPr="005561D0" w:rsidRDefault="005561D0" w:rsidP="00E82B5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9B22883" w14:textId="77777777" w:rsidR="005561D0" w:rsidRPr="005561D0" w:rsidRDefault="00B30ED6" w:rsidP="005561D0">
      <w:pPr>
        <w:spacing w:after="160" w:line="288" w:lineRule="auto"/>
        <w:ind w:firstLine="540"/>
        <w:jc w:val="both"/>
        <w:rPr>
          <w:rFonts w:ascii="Times New Roman" w:eastAsia="Times New Roman" w:hAnsi="Times New Roman" w:cs="Times New Roman"/>
          <w:b/>
          <w:sz w:val="28"/>
          <w:szCs w:val="28"/>
        </w:rPr>
      </w:pPr>
      <w:r w:rsidRPr="005561D0">
        <w:rPr>
          <w:rFonts w:ascii="Times New Roman" w:eastAsia="DFKai-SB" w:hAnsi="Times New Roman" w:cs="Times New Roman"/>
          <w:b/>
          <w:sz w:val="28"/>
          <w:szCs w:val="28"/>
        </w:rPr>
        <w:t>【</w:t>
      </w:r>
      <w:r w:rsidRPr="005561D0">
        <w:rPr>
          <w:rFonts w:ascii="Times New Roman" w:eastAsia="Times New Roman" w:hAnsi="Times New Roman" w:cs="Times New Roman"/>
          <w:b/>
          <w:sz w:val="28"/>
          <w:szCs w:val="28"/>
        </w:rPr>
        <w:t>Niệm tức là Phật, ngoài Phật chẳng có niệm. Ta và Phật Di Đà, vốn cùng với mười phương chư Phật, chúng sanh trong pháp giới, đồng một biển tự tánh (tánh hải), không có kia đây, không có sai biệt.</w:t>
      </w:r>
      <w:r w:rsidRPr="005561D0">
        <w:rPr>
          <w:rFonts w:ascii="Times New Roman" w:eastAsia="DFKai-SB" w:hAnsi="Times New Roman" w:cs="Times New Roman"/>
          <w:b/>
          <w:sz w:val="28"/>
          <w:szCs w:val="28"/>
        </w:rPr>
        <w:t>】</w:t>
      </w:r>
    </w:p>
    <w:p w14:paraId="07C5BFE8" w14:textId="77777777" w:rsidR="005561D0" w:rsidRPr="005561D0" w:rsidRDefault="00B30ED6" w:rsidP="005561D0">
      <w:pPr>
        <w:spacing w:after="160" w:line="288" w:lineRule="auto"/>
        <w:ind w:firstLine="540"/>
        <w:jc w:val="both"/>
        <w:rPr>
          <w:rFonts w:ascii="Times New Roman" w:eastAsia="Times New Roman" w:hAnsi="Times New Roman" w:cs="Times New Roman"/>
          <w:sz w:val="28"/>
          <w:szCs w:val="28"/>
        </w:rPr>
      </w:pPr>
      <w:r w:rsidRPr="005561D0">
        <w:rPr>
          <w:rFonts w:ascii="Times New Roman" w:eastAsia="Times New Roman" w:hAnsi="Times New Roman" w:cs="Times New Roman"/>
          <w:sz w:val="28"/>
          <w:szCs w:val="28"/>
        </w:rPr>
        <w:t xml:space="preserve">Ý nghĩa này, Đức Thế Tôn trong tất cả kinh luận Đại thừa, chỗ nào cũng nói, lúc nào cũng nói. Tâm tánh của chư Phật, chơn tâm bổn tánh, cùng với chơn tâm bổn tánh của chính chúng ta là một chứ không phải hai. Đức Thế Tôn trong kinh </w:t>
      </w:r>
      <w:r w:rsidR="006F2015" w:rsidRPr="005561D0">
        <w:rPr>
          <w:rFonts w:ascii="Times New Roman" w:eastAsia="Times New Roman" w:hAnsi="Times New Roman" w:cs="Times New Roman"/>
          <w:sz w:val="28"/>
          <w:szCs w:val="28"/>
        </w:rPr>
        <w:t>“</w:t>
      </w:r>
      <w:r w:rsidRPr="005561D0">
        <w:rPr>
          <w:rFonts w:ascii="Times New Roman" w:eastAsia="Times New Roman" w:hAnsi="Times New Roman" w:cs="Times New Roman"/>
          <w:sz w:val="28"/>
          <w:szCs w:val="28"/>
        </w:rPr>
        <w:t>Thủ Lăng Nghiêm</w:t>
      </w:r>
      <w:r w:rsidR="006F2015" w:rsidRPr="005561D0">
        <w:rPr>
          <w:rFonts w:ascii="Times New Roman" w:eastAsia="Times New Roman" w:hAnsi="Times New Roman" w:cs="Times New Roman"/>
          <w:sz w:val="28"/>
          <w:szCs w:val="28"/>
        </w:rPr>
        <w:t>”</w:t>
      </w:r>
      <w:r w:rsidRPr="005561D0">
        <w:rPr>
          <w:rFonts w:ascii="Times New Roman" w:eastAsia="Times New Roman" w:hAnsi="Times New Roman" w:cs="Times New Roman"/>
          <w:sz w:val="28"/>
          <w:szCs w:val="28"/>
        </w:rPr>
        <w:t xml:space="preserve"> nêu ra một tỷ dụ rất có ý vị, Phật đem biển cả ví dụ cho chơn như bổn tánh, đem Phật cùng với tất cả chúng sanh ví dụ thành những bọt nước nổi lên trong biển cả.</w:t>
      </w:r>
    </w:p>
    <w:p w14:paraId="231B3656" w14:textId="77777777" w:rsidR="005561D0" w:rsidRPr="005561D0" w:rsidRDefault="00B30ED6" w:rsidP="005561D0">
      <w:pPr>
        <w:spacing w:after="160" w:line="288" w:lineRule="auto"/>
        <w:ind w:firstLine="540"/>
        <w:jc w:val="both"/>
        <w:rPr>
          <w:rFonts w:ascii="Times New Roman" w:eastAsia="Times New Roman" w:hAnsi="Times New Roman" w:cs="Times New Roman"/>
          <w:sz w:val="28"/>
          <w:szCs w:val="28"/>
        </w:rPr>
      </w:pPr>
      <w:r w:rsidRPr="005561D0">
        <w:rPr>
          <w:rFonts w:ascii="Times New Roman" w:eastAsia="Times New Roman" w:hAnsi="Times New Roman" w:cs="Times New Roman"/>
          <w:sz w:val="28"/>
          <w:szCs w:val="28"/>
        </w:rPr>
        <w:t>Những bọt nước đó nổi lên rất nhiều, từng cái từng cái một, bọt nước từ đâu mà dấy lên? Từ biển cả dấy lên. Bọt nước vừa vỡ ra, biển cả liền hiện tiền. Tỷ dụ này thật sự rất thâm thúy! Chúng ta cùng với mười phương tất cả chư Phật cùng chung một Pháp thân, cùng chung một biển cả. Ngài là một cái bọt nước, tôi cũng là một cái bọt nước, hai chúng ta đối với nhau liền không thể dung nạp (không tương dung); bọt nước vừa vỡ ra, thì ra vốn dĩ là một, lúc này mới thấu rõ, mới giác ngộ là một chứ không phải hai.</w:t>
      </w:r>
    </w:p>
    <w:p w14:paraId="342F2345" w14:textId="77777777" w:rsidR="005561D0" w:rsidRPr="005561D0" w:rsidRDefault="00B30ED6" w:rsidP="005561D0">
      <w:pPr>
        <w:spacing w:after="160" w:line="288" w:lineRule="auto"/>
        <w:ind w:firstLine="540"/>
        <w:jc w:val="both"/>
        <w:rPr>
          <w:rFonts w:ascii="Times New Roman" w:eastAsia="Times New Roman" w:hAnsi="Times New Roman" w:cs="Times New Roman"/>
          <w:sz w:val="28"/>
          <w:szCs w:val="28"/>
        </w:rPr>
      </w:pPr>
      <w:r w:rsidRPr="005561D0">
        <w:rPr>
          <w:rFonts w:ascii="Times New Roman" w:eastAsia="Times New Roman" w:hAnsi="Times New Roman" w:cs="Times New Roman"/>
          <w:sz w:val="28"/>
          <w:szCs w:val="28"/>
        </w:rPr>
        <w:t>Cho nên trên thì cùng với tất cả chư Phật, dưới thì cùng với tất cả chúng sanh đồng một Thể. Thể này chính là Pháp tánh, biển là ví dụ cho Pháp tánh rộng lớn không có bờ mé. Thế gian to lớn nhất chính là biển, cho nên Phật dùng điều này để làm tỷ dụ. Không có kia đây, không có sai biệt, điều này là thật, một chút cũng chẳng sai.</w:t>
      </w:r>
    </w:p>
    <w:p w14:paraId="46E03D97" w14:textId="77777777" w:rsidR="005561D0" w:rsidRPr="005561D0" w:rsidRDefault="00B30ED6" w:rsidP="005561D0">
      <w:pPr>
        <w:spacing w:after="160" w:line="288" w:lineRule="auto"/>
        <w:ind w:firstLine="540"/>
        <w:jc w:val="both"/>
        <w:rPr>
          <w:rFonts w:ascii="Times New Roman" w:eastAsia="Times New Roman" w:hAnsi="Times New Roman" w:cs="Times New Roman"/>
          <w:sz w:val="28"/>
          <w:szCs w:val="28"/>
        </w:rPr>
      </w:pPr>
      <w:r w:rsidRPr="005561D0">
        <w:rPr>
          <w:rFonts w:ascii="Times New Roman" w:eastAsia="Times New Roman" w:hAnsi="Times New Roman" w:cs="Times New Roman"/>
          <w:sz w:val="28"/>
          <w:szCs w:val="28"/>
        </w:rPr>
        <w:t xml:space="preserve">Trong mắt của Phật nhìn chúng sanh mười pháp giới không có sai biệt, phàm phu chúng ta nhìn thấy lại có sai biệt. Tại vì sao lại có sai biệt? Sự sai biệt đó là từ trong tâm phân biệt dấy lên, từ trong tâm chấp trước dấy lên; phân biệt là vọng tưởng, chấp trước là phiền não, chính từ chỗ này mà sanh khởi. Lìa khỏi </w:t>
      </w:r>
      <w:r w:rsidRPr="005561D0">
        <w:rPr>
          <w:rFonts w:ascii="Times New Roman" w:eastAsia="Times New Roman" w:hAnsi="Times New Roman" w:cs="Times New Roman"/>
          <w:sz w:val="28"/>
          <w:szCs w:val="28"/>
        </w:rPr>
        <w:lastRenderedPageBreak/>
        <w:t>tất cả phân biệt, chấp trước, thì bình đẳng rồi, mười pháp giới bình đẳng rồi, lục đạo bình đẳng rồi.</w:t>
      </w:r>
    </w:p>
    <w:p w14:paraId="33FC6C6F" w14:textId="479DDAB3" w:rsidR="001D33B0" w:rsidRPr="005561D0" w:rsidRDefault="00B30ED6" w:rsidP="005561D0">
      <w:pPr>
        <w:spacing w:after="160" w:line="288" w:lineRule="auto"/>
        <w:ind w:firstLine="540"/>
        <w:jc w:val="both"/>
        <w:rPr>
          <w:rFonts w:ascii="Times New Roman" w:hAnsi="Times New Roman" w:cs="Times New Roman"/>
          <w:sz w:val="28"/>
        </w:rPr>
      </w:pPr>
      <w:r w:rsidRPr="005561D0">
        <w:rPr>
          <w:rFonts w:ascii="Times New Roman" w:eastAsia="Times New Roman" w:hAnsi="Times New Roman" w:cs="Times New Roman"/>
          <w:sz w:val="28"/>
          <w:szCs w:val="28"/>
        </w:rPr>
        <w:t xml:space="preserve">Tâm bình đẳng vô cùng quan trọng, chúng ta bởi vì tâm không bình đẳng, nên công phu niệm Phật không thể thành phiến. Muốn công phu thành phiến, phải dùng phương pháp gì? Tâm bình đẳng, thì công phu liền thành phiến. Do đây có thể thấy, công phu đắc lực hay không đắc lực, đích thực chính là nằm ở ba nguyên tắc giảng trên tựa đề kinh </w:t>
      </w:r>
      <w:r w:rsidR="006F2015" w:rsidRPr="005561D0">
        <w:rPr>
          <w:rFonts w:ascii="Times New Roman" w:eastAsia="Times New Roman" w:hAnsi="Times New Roman" w:cs="Times New Roman"/>
          <w:sz w:val="28"/>
          <w:szCs w:val="28"/>
        </w:rPr>
        <w:t>“</w:t>
      </w:r>
      <w:r w:rsidRPr="005561D0">
        <w:rPr>
          <w:rFonts w:ascii="Times New Roman" w:eastAsia="Times New Roman" w:hAnsi="Times New Roman" w:cs="Times New Roman"/>
          <w:sz w:val="28"/>
          <w:szCs w:val="28"/>
        </w:rPr>
        <w:t>Vô Lượng Thọ</w:t>
      </w:r>
      <w:r w:rsidR="006F2015" w:rsidRPr="005561D0">
        <w:rPr>
          <w:rFonts w:ascii="Times New Roman" w:eastAsia="Times New Roman" w:hAnsi="Times New Roman" w:cs="Times New Roman"/>
          <w:sz w:val="28"/>
          <w:szCs w:val="28"/>
        </w:rPr>
        <w:t>”</w:t>
      </w:r>
      <w:r w:rsidRPr="005561D0">
        <w:rPr>
          <w:rFonts w:ascii="Times New Roman" w:eastAsia="Times New Roman" w:hAnsi="Times New Roman" w:cs="Times New Roman"/>
          <w:sz w:val="28"/>
          <w:szCs w:val="28"/>
        </w:rPr>
        <w:t xml:space="preserve">: Thanh Tịnh, Bình Đẳng, Giác. Đoạn văn chúng ta học ngày hôm nay chính là Thanh Tịnh, Bình Đẳng, Giác; </w:t>
      </w:r>
      <w:r w:rsidR="006F2015" w:rsidRPr="005561D0">
        <w:rPr>
          <w:rFonts w:ascii="Times New Roman" w:eastAsia="Times New Roman" w:hAnsi="Times New Roman" w:cs="Times New Roman"/>
          <w:sz w:val="28"/>
          <w:szCs w:val="28"/>
        </w:rPr>
        <w:t>“</w:t>
      </w:r>
      <w:r w:rsidRPr="005561D0">
        <w:rPr>
          <w:rFonts w:ascii="Times New Roman" w:eastAsia="Times New Roman" w:hAnsi="Times New Roman" w:cs="Times New Roman"/>
          <w:sz w:val="28"/>
          <w:szCs w:val="28"/>
        </w:rPr>
        <w:t>Chẳng sợ niệm khởi, chỉ sợ giác chậm</w:t>
      </w:r>
      <w:r w:rsidR="006F2015" w:rsidRPr="005561D0">
        <w:rPr>
          <w:rFonts w:ascii="Times New Roman" w:eastAsia="Times New Roman" w:hAnsi="Times New Roman" w:cs="Times New Roman"/>
          <w:sz w:val="28"/>
          <w:szCs w:val="28"/>
        </w:rPr>
        <w:t>”</w:t>
      </w:r>
      <w:r w:rsidRPr="005561D0">
        <w:rPr>
          <w:rFonts w:ascii="Times New Roman" w:eastAsia="Times New Roman" w:hAnsi="Times New Roman" w:cs="Times New Roman"/>
          <w:sz w:val="28"/>
          <w:szCs w:val="28"/>
        </w:rPr>
        <w:t>, đó chính là Giác.</w:t>
      </w:r>
    </w:p>
    <w:sectPr w:rsidR="001D33B0" w:rsidRPr="005561D0" w:rsidSect="005561D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A39E1" w14:textId="77777777" w:rsidR="005561D0" w:rsidRDefault="005561D0" w:rsidP="005561D0">
      <w:pPr>
        <w:spacing w:after="0" w:line="240" w:lineRule="auto"/>
      </w:pPr>
      <w:r>
        <w:separator/>
      </w:r>
    </w:p>
  </w:endnote>
  <w:endnote w:type="continuationSeparator" w:id="0">
    <w:p w14:paraId="14F5EC37" w14:textId="77777777" w:rsidR="005561D0" w:rsidRDefault="005561D0" w:rsidP="00556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7783D" w14:textId="77777777" w:rsidR="005561D0" w:rsidRDefault="005561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D12B" w14:textId="5DACBBA3" w:rsidR="005561D0" w:rsidRPr="005561D0" w:rsidRDefault="005561D0" w:rsidP="005561D0">
    <w:pPr>
      <w:pStyle w:val="Footer"/>
      <w:tabs>
        <w:tab w:val="clear" w:pos="4513"/>
        <w:tab w:val="clear" w:pos="9026"/>
      </w:tabs>
      <w:jc w:val="center"/>
      <w:rPr>
        <w:rFonts w:ascii="Times New Roman" w:hAnsi="Times New Roman" w:cs="Times New Roman"/>
        <w:sz w:val="24"/>
      </w:rPr>
    </w:pPr>
    <w:r w:rsidRPr="005561D0">
      <w:rPr>
        <w:rFonts w:ascii="Times New Roman" w:hAnsi="Times New Roman" w:cs="Times New Roman"/>
        <w:sz w:val="24"/>
      </w:rPr>
      <w:fldChar w:fldCharType="begin"/>
    </w:r>
    <w:r w:rsidRPr="005561D0">
      <w:rPr>
        <w:rFonts w:ascii="Times New Roman" w:hAnsi="Times New Roman" w:cs="Times New Roman"/>
        <w:sz w:val="24"/>
      </w:rPr>
      <w:instrText xml:space="preserve"> PAGE  \* MERGEFORMAT </w:instrText>
    </w:r>
    <w:r w:rsidRPr="005561D0">
      <w:rPr>
        <w:rFonts w:ascii="Times New Roman" w:hAnsi="Times New Roman" w:cs="Times New Roman"/>
        <w:sz w:val="24"/>
      </w:rPr>
      <w:fldChar w:fldCharType="separate"/>
    </w:r>
    <w:r w:rsidRPr="005561D0">
      <w:rPr>
        <w:rFonts w:ascii="Times New Roman" w:hAnsi="Times New Roman" w:cs="Times New Roman"/>
        <w:noProof/>
        <w:sz w:val="24"/>
      </w:rPr>
      <w:t>1</w:t>
    </w:r>
    <w:r w:rsidRPr="005561D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223C" w14:textId="77777777" w:rsidR="005561D0" w:rsidRDefault="00556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1924A" w14:textId="77777777" w:rsidR="005561D0" w:rsidRDefault="005561D0" w:rsidP="005561D0">
      <w:pPr>
        <w:spacing w:after="0" w:line="240" w:lineRule="auto"/>
      </w:pPr>
      <w:r>
        <w:separator/>
      </w:r>
    </w:p>
  </w:footnote>
  <w:footnote w:type="continuationSeparator" w:id="0">
    <w:p w14:paraId="5AE2B6DF" w14:textId="77777777" w:rsidR="005561D0" w:rsidRDefault="005561D0" w:rsidP="00556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822AE" w14:textId="77777777" w:rsidR="005561D0" w:rsidRDefault="00556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B82ED" w14:textId="77777777" w:rsidR="005561D0" w:rsidRDefault="005561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70516" w14:textId="77777777" w:rsidR="005561D0" w:rsidRDefault="005561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30AC"/>
    <w:rsid w:val="000352CE"/>
    <w:rsid w:val="00184AA4"/>
    <w:rsid w:val="001D33B0"/>
    <w:rsid w:val="002230AC"/>
    <w:rsid w:val="003B159E"/>
    <w:rsid w:val="005561D0"/>
    <w:rsid w:val="006F2015"/>
    <w:rsid w:val="0079251A"/>
    <w:rsid w:val="00806B7D"/>
    <w:rsid w:val="00B30ED6"/>
    <w:rsid w:val="00C90B10"/>
    <w:rsid w:val="00E82B5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58C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0ED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561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61D0"/>
  </w:style>
  <w:style w:type="paragraph" w:styleId="Footer">
    <w:name w:val="footer"/>
    <w:basedOn w:val="Normal"/>
    <w:link w:val="FooterChar"/>
    <w:uiPriority w:val="99"/>
    <w:unhideWhenUsed/>
    <w:rsid w:val="005561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6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3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398</Words>
  <Characters>2269</Characters>
  <Application>Microsoft Office Word</Application>
  <DocSecurity>0</DocSecurity>
  <Lines>18</Lines>
  <Paragraphs>5</Paragraphs>
  <ScaleCrop>false</ScaleCrop>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2026-05-05T06:53:00Z</dcterms:created>
  <dcterms:modified xsi:type="dcterms:W3CDTF">2026-10-23T03:22:00Z</dcterms:modified>
</cp:coreProperties>
</file>